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1" w:rsidRDefault="00EE2321" w:rsidP="00EE2321">
      <w:pPr>
        <w:pStyle w:val="3"/>
        <w:textAlignment w:val="top"/>
      </w:pPr>
      <w:r>
        <w:t xml:space="preserve">Алексий, </w:t>
      </w:r>
      <w:proofErr w:type="spellStart"/>
      <w:r>
        <w:t>иеросхимонах</w:t>
      </w:r>
      <w:proofErr w:type="spellEnd"/>
      <w:r>
        <w:t xml:space="preserve"> </w:t>
      </w:r>
      <w:proofErr w:type="spellStart"/>
      <w:r>
        <w:t>Зосимовой</w:t>
      </w:r>
      <w:proofErr w:type="spellEnd"/>
      <w:r>
        <w:t xml:space="preserve"> Пустыни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Преподобный Алексий, </w:t>
      </w:r>
      <w:proofErr w:type="spellStart"/>
      <w:r w:rsidR="00EE2321">
        <w:t>иеросхимонах</w:t>
      </w:r>
      <w:proofErr w:type="spellEnd"/>
      <w:r w:rsidR="00EE2321">
        <w:t xml:space="preserve"> </w:t>
      </w:r>
      <w:proofErr w:type="spellStart"/>
      <w:r w:rsidR="00EE2321">
        <w:t>Зосимовой</w:t>
      </w:r>
      <w:proofErr w:type="spellEnd"/>
      <w:r w:rsidR="00EE2321">
        <w:t xml:space="preserve"> Пустыни (</w:t>
      </w:r>
      <w:proofErr w:type="gramStart"/>
      <w:r w:rsidR="00EE2321">
        <w:t>в</w:t>
      </w:r>
      <w:proofErr w:type="gramEnd"/>
      <w:r w:rsidR="00EE2321">
        <w:t xml:space="preserve"> </w:t>
      </w:r>
      <w:proofErr w:type="gramStart"/>
      <w:r w:rsidR="00EE2321">
        <w:t>миру</w:t>
      </w:r>
      <w:proofErr w:type="gramEnd"/>
      <w:r w:rsidR="00EE2321">
        <w:t xml:space="preserve"> Фёдор Алексеевич Соловьёв) родился 17 января 1846 года в Москве в многодетной семье протоиерея Алексея Петровича Соловьёва, настоятеля храма во имя преподобного </w:t>
      </w:r>
      <w:proofErr w:type="spellStart"/>
      <w:r w:rsidR="00EE2321">
        <w:t>Симеона</w:t>
      </w:r>
      <w:proofErr w:type="spellEnd"/>
      <w:r w:rsidR="00EE2321">
        <w:t xml:space="preserve"> Столпника, что за Яузой. Личность отца и его образ жизни были основой нравственного и духовного становления великого старца.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Мальчика при крещении нарекли в честь великомученика Феодора </w:t>
      </w:r>
      <w:proofErr w:type="spellStart"/>
      <w:r w:rsidR="00EE2321">
        <w:t>Тирона</w:t>
      </w:r>
      <w:proofErr w:type="spellEnd"/>
      <w:r w:rsidR="00EE2321">
        <w:t xml:space="preserve"> (память 17 февраля). Крёстным отцом был его дядя, протоиерей М.Д. Глаголев, а крёстной матерью — бабушка Анна Андреевна. Начальной грамоте он учился у своего будущего тестя, диакона соседнего храма отца Павла Смирнова. Когда малыша везли на санках к учителю, ему давали с собой бутылочку с чаем и конфетку. Чай Федя выпивал сам, а конфетку всегда отдавал Аннушке, маленькой дочке отца Павла, на которой потом, по воле Божией, и женился.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С малых лет мальчик отличался серьёзностью, не шалил, уклонялся от весёлого общества и шумных развлечений, был очень привязан к отцу, заботился о нём. Дети в спорах часто обращались к нему, чтобы он их рассудил. Фёдор любил музыку и, научившись играть на рояле, исполнял церковные песнопения и пел в хоре. Самыми любимыми песнопениями у него были ирмосы канона «Яко </w:t>
      </w:r>
      <w:proofErr w:type="gramStart"/>
      <w:r w:rsidR="00EE2321">
        <w:t xml:space="preserve">по </w:t>
      </w:r>
      <w:proofErr w:type="spellStart"/>
      <w:r w:rsidR="00EE2321">
        <w:t>суху</w:t>
      </w:r>
      <w:proofErr w:type="spellEnd"/>
      <w:proofErr w:type="gramEnd"/>
      <w:r w:rsidR="00EE2321">
        <w:t xml:space="preserve"> </w:t>
      </w:r>
      <w:proofErr w:type="spellStart"/>
      <w:r w:rsidR="00EE2321">
        <w:t>пешешествовав</w:t>
      </w:r>
      <w:proofErr w:type="spellEnd"/>
      <w:r w:rsidR="00EE2321">
        <w:t xml:space="preserve"> Израиль» и он всегда плакал от умиления, слушая их.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>В 1866 году Фёдор Соловьёв завершил семинарское образование по первому разряду, вторым в списке выпускников. После Семинарии Фёдор не пошёл в Духовную Академию, потому что не чувствовал в себе особого призвания к богословской науке. Он хотел служить Господу в скромном звании приходского диакона в кругу «домашней церкви».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В 1867 году друзья детства Фёдор Алексеевич и Анна Павловна (дочь друга их семьи — священника храма во имя святого </w:t>
      </w:r>
      <w:proofErr w:type="spellStart"/>
      <w:r w:rsidR="00EE2321">
        <w:t>Климента</w:t>
      </w:r>
      <w:proofErr w:type="spellEnd"/>
      <w:r w:rsidR="00EE2321">
        <w:t xml:space="preserve"> на Варварке) повенчались. После рукоположения в диакона митрополит Московский Филарет (Дроздов, память 19 ноября) назначил отца Феодора в храм Святителя Николая в Толмачах, которому он покровительствовал.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>В 1870 году родился сын Михаил. Но на пятом году супружества Анна, простудившись, заболела скоротечной чахоткой и в 1872 году скончалась. Когда отпевали Анну Павловну, у отца Феодора не было сил служить. Он стоял рядом с гробом, неотрывно смотрел на любимое лицо, и слезы катились по его щекам.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В мае 1895 года Феодор Алексеевич Соловьёв после 28-летнего служения покинул </w:t>
      </w:r>
      <w:proofErr w:type="spellStart"/>
      <w:r w:rsidR="00EE2321">
        <w:t>Николо-Толмачёвский</w:t>
      </w:r>
      <w:proofErr w:type="spellEnd"/>
      <w:r w:rsidR="00EE2321">
        <w:t xml:space="preserve"> приход, а в июне 1895 года отец Феодор был рукоположен в пресвитера и определён в штат Кремлёвского Успенского собора — главного собора России, хранящего великие святыни: Владимирскую чудотворную икону Божией Матери, мощи Святителей-чудотворцев: митрополитов Петра, Ионы, Филиппа и </w:t>
      </w:r>
      <w:proofErr w:type="spellStart"/>
      <w:r w:rsidR="00EE2321">
        <w:t>Гермогена</w:t>
      </w:r>
      <w:proofErr w:type="spellEnd"/>
      <w:r w:rsidR="00EE2321">
        <w:t>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Отец Феодор служил, как всегда, благоговейно, истово и не спеша, часто </w:t>
      </w:r>
      <w:proofErr w:type="spellStart"/>
      <w:r w:rsidR="00EE2321">
        <w:t>внеочерёдно</w:t>
      </w:r>
      <w:proofErr w:type="spellEnd"/>
      <w:r w:rsidR="00EE2321">
        <w:t xml:space="preserve">, </w:t>
      </w:r>
      <w:proofErr w:type="gramStart"/>
      <w:r w:rsidR="00EE2321">
        <w:t>за</w:t>
      </w:r>
      <w:proofErr w:type="gramEnd"/>
      <w:r w:rsidR="00EE2321">
        <w:t xml:space="preserve"> других. После литургии охотно служил заказанные молебны и панихиды. Если служил другой клирик, он молился в алтаре, в нише. Утром, войдя в собор, отец Феодор первым делом подходил к образу Владимирской иконы Божией Матери и молился, затем шёл в алтарь. После литургии он с радостью служил молебны перед великой иконой, а вечером, покидая собор и, по своему обычаю, обходя с молитвой и поклонами все святыни, обязательно задерживался перед любимым образом Владимирской, прося Богородицу о помощи и заступничестве.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Отец Феодор пользовался в соборе всеобщей любовью и уважением. Уже через два года по принятии им священнического сана он был единогласно избран духовником соборного причта, а ещё через год, незадолго до ухода в монастырь, стал протопресвитером. После того, как его сын окончил Московское техническое училище и женился на дочери богатого лесопромышленника </w:t>
      </w:r>
      <w:proofErr w:type="spellStart"/>
      <w:r w:rsidR="00EE2321">
        <w:t>Мотова</w:t>
      </w:r>
      <w:proofErr w:type="spellEnd"/>
      <w:r w:rsidR="00EE2321">
        <w:t xml:space="preserve">, путь в монастырь для батюшки, давно тяготившимся мирской суетой, был открыт. И в октябре 1898 года протопресвитер Феодор Соловьёв ушёл из Успенского Собора, прослужив в нём 3 года и 4 месяца, и поступил в Смоленскую </w:t>
      </w:r>
      <w:proofErr w:type="spellStart"/>
      <w:r w:rsidR="00EE2321">
        <w:t>Зосимову</w:t>
      </w:r>
      <w:proofErr w:type="spellEnd"/>
      <w:r w:rsidR="00EE2321">
        <w:t xml:space="preserve"> Пустынь, находящуюся к северу от Москвы на железнодорожной станции </w:t>
      </w:r>
      <w:proofErr w:type="spellStart"/>
      <w:r w:rsidR="00EE2321">
        <w:t>Арсаки</w:t>
      </w:r>
      <w:proofErr w:type="spellEnd"/>
      <w:r w:rsidR="00EE2321">
        <w:t>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30 ноября 1898 года отец Феодор был пострижен игуменом </w:t>
      </w:r>
      <w:proofErr w:type="spellStart"/>
      <w:r w:rsidR="00EE2321">
        <w:t>Зосимовой</w:t>
      </w:r>
      <w:proofErr w:type="spellEnd"/>
      <w:r w:rsidR="00EE2321">
        <w:t xml:space="preserve"> Пустыни отцом Германом (</w:t>
      </w:r>
      <w:proofErr w:type="spellStart"/>
      <w:r w:rsidR="00EE2321">
        <w:t>Гомзиным</w:t>
      </w:r>
      <w:proofErr w:type="spellEnd"/>
      <w:r w:rsidR="00EE2321">
        <w:t xml:space="preserve">, ( 1923 г.) </w:t>
      </w:r>
      <w:proofErr w:type="gramStart"/>
      <w:r w:rsidR="00EE2321">
        <w:t>—у</w:t>
      </w:r>
      <w:proofErr w:type="gramEnd"/>
      <w:r w:rsidR="00EE2321">
        <w:t xml:space="preserve">чредившим в обители старческое </w:t>
      </w:r>
      <w:proofErr w:type="spellStart"/>
      <w:r w:rsidR="00EE2321">
        <w:t>окормление</w:t>
      </w:r>
      <w:proofErr w:type="spellEnd"/>
      <w:r w:rsidR="00EE2321">
        <w:t xml:space="preserve"> и позднее ставшим духовником </w:t>
      </w:r>
      <w:proofErr w:type="spellStart"/>
      <w:r w:rsidR="00EE2321">
        <w:t>преподобномученицы</w:t>
      </w:r>
      <w:proofErr w:type="spellEnd"/>
      <w:r w:rsidR="00EE2321">
        <w:t xml:space="preserve"> Великой Княгини </w:t>
      </w:r>
      <w:proofErr w:type="spellStart"/>
      <w:r w:rsidR="00EE2321">
        <w:t>Елисаветы</w:t>
      </w:r>
      <w:proofErr w:type="spellEnd"/>
      <w:r w:rsidR="00EE2321">
        <w:t xml:space="preserve"> </w:t>
      </w:r>
      <w:proofErr w:type="spellStart"/>
      <w:r w:rsidR="00EE2321">
        <w:t>Феодоровны</w:t>
      </w:r>
      <w:proofErr w:type="spellEnd"/>
      <w:r w:rsidR="00EE2321">
        <w:t xml:space="preserve"> в иеромонаха с именем Алексий, в честь Святителя Алексия, митрополита Московского. День его Ангела празднуется 12 февраля. Это был и день их венчания с женой.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Отец Герман, принимая в свою обитель протопресвитера Успенского собора, всеми уважаемого отца Феодора, очень опасался, что у того могли появиться ростки гордости и самомнения. И он начал смирять отца Алексия. Первыми послушаниями его были клиросное пение и совершение богослужений. Обращались с ним сурово, ставили во время службы ниже братии, облачения давали самые плохие. Правда, его определили духовником и освободили от тяжёлых физических работ. </w:t>
      </w:r>
      <w:r w:rsidR="00EE2321">
        <w:lastRenderedPageBreak/>
        <w:t xml:space="preserve">Регентом хора тогда был иеромонах </w:t>
      </w:r>
      <w:proofErr w:type="spellStart"/>
      <w:r w:rsidR="00EE2321">
        <w:t>Нафанаил</w:t>
      </w:r>
      <w:proofErr w:type="spellEnd"/>
      <w:r w:rsidR="00EE2321">
        <w:t xml:space="preserve">, бывший артист оперы, окончивший консерваторию и Синодальное училище, хороший музыкант, но нервный и беспокойный человек. Отец Алексий стал петь на клирос </w:t>
      </w:r>
      <w:proofErr w:type="spellStart"/>
      <w:r w:rsidR="00EE2321">
        <w:t>по-соборному</w:t>
      </w:r>
      <w:proofErr w:type="spellEnd"/>
      <w:r w:rsidR="00EE2321">
        <w:t xml:space="preserve">. Отец </w:t>
      </w:r>
      <w:proofErr w:type="spellStart"/>
      <w:r w:rsidR="00EE2321">
        <w:t>Нафанаил</w:t>
      </w:r>
      <w:proofErr w:type="spellEnd"/>
      <w:r w:rsidR="00EE2321">
        <w:t xml:space="preserve"> прервал его и резким тоном стал выговаривать: «Это не Успенский собор, вы не забывайтесь, здесь реветь нельзя». «У меня был хороший голос, — рассказывал отец Алексий об этом случае, — и мне хотелось его показать, но я должен был слушаться своего духовного сына, который был моим наставником в этом деле». Отец Алексий стал смиренно, от всей души просить прощения у отца </w:t>
      </w:r>
      <w:proofErr w:type="spellStart"/>
      <w:r w:rsidR="00EE2321">
        <w:t>Нафанаила</w:t>
      </w:r>
      <w:proofErr w:type="spellEnd"/>
      <w:r w:rsidR="00EE2321">
        <w:t xml:space="preserve">. Тот долгие годы вспоминал это смирение с умилением. Размолвки с отцом </w:t>
      </w:r>
      <w:proofErr w:type="spellStart"/>
      <w:r w:rsidR="00EE2321">
        <w:t>Нафанаилом</w:t>
      </w:r>
      <w:proofErr w:type="spellEnd"/>
      <w:r w:rsidR="00EE2321">
        <w:t xml:space="preserve"> повторялись и доставляли отцу Алексию истинное мучение. После одной такой размолвки отец Алексий был настолько неспокоен духом, что ночью пришёл будить отца </w:t>
      </w:r>
      <w:proofErr w:type="spellStart"/>
      <w:r w:rsidR="00EE2321">
        <w:t>Нафанаила</w:t>
      </w:r>
      <w:proofErr w:type="spellEnd"/>
      <w:r w:rsidR="00EE2321">
        <w:t>, чтобы просить у него прощения.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Даже став духовником отца Алексия, отец Герман исповедовал его до конца жизни. Он скоро узнал высокие душевные качества инока, его искреннее смирение и богатый опыт священнослужителя, понял его светлую душу. Настороженность сменилась уважением, а затем и большой любовью. Отец Алексий отвечал ему взаимностью. Увеличивалось и число исповедников у отца Алексия, его духовными детьми стали многие молодые монахи. Через несколько лет его духовным сыном стал и сам отец игумен Герман. Клиросное послушание ему отменили и поручили учить молодых монахов Закону </w:t>
      </w:r>
      <w:proofErr w:type="gramStart"/>
      <w:r w:rsidR="00EE2321">
        <w:t>Божию</w:t>
      </w:r>
      <w:proofErr w:type="gramEnd"/>
      <w:r w:rsidR="00EE2321">
        <w:t>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>В 1906 году, Великим постом, постоянно осаждаемый исповедниками, он стал изнемогать, здоровье его пошатнулось, и он тяжко захворал воспалением лёгких. Положение было настолько серьёзно, что доктор Мамонов, лечивший его, открыто говорил, что отец Алексий может умереть. То помещение, где он жил, было сырым и холодным, и его перенесли в игуменские покои. Когда его переносили, ударили в колокол к Богослужению... Вся братия плакала. В Великий Четверг отца Алексия соборовали. После соборования, когда иноки подходили по очереди прощаться батюшкой, он тихо сказал одному: «Молись, я надеюсь на Бога, ради ваших святых молитв Господь дарует мне здоровье». После этого отец Алексий стал поправляться.</w:t>
      </w:r>
    </w:p>
    <w:p w:rsidR="00EE2321" w:rsidRDefault="00EE2321" w:rsidP="00EE2321">
      <w:pPr>
        <w:pStyle w:val="a4"/>
        <w:textAlignment w:val="top"/>
      </w:pPr>
      <w:r>
        <w:t xml:space="preserve">Летом 1906 года отец Алексий перебрался жить в небольшую избушку. Мало-помалу главным делом батюшки в монастыре стало старчество и </w:t>
      </w:r>
      <w:proofErr w:type="spellStart"/>
      <w:r>
        <w:t>духовничество</w:t>
      </w:r>
      <w:proofErr w:type="spellEnd"/>
      <w:r>
        <w:t xml:space="preserve">. 17 февраля 1906 года скончался преподобный </w:t>
      </w:r>
      <w:proofErr w:type="spellStart"/>
      <w:r>
        <w:t>Варнава</w:t>
      </w:r>
      <w:proofErr w:type="spellEnd"/>
      <w:r>
        <w:t xml:space="preserve"> из Гефсиманского скита, и сразу же многие из его духовных чад обратились за помощью и поддержкой к отцу Алексию.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Время пребывания отца Алексия в </w:t>
      </w:r>
      <w:proofErr w:type="spellStart"/>
      <w:r w:rsidR="00EE2321">
        <w:t>полузатворе</w:t>
      </w:r>
      <w:proofErr w:type="spellEnd"/>
      <w:r w:rsidR="00EE2321">
        <w:t xml:space="preserve"> (1908-1916 гг.) было хотя и особенно трудно, но вместе с тем и </w:t>
      </w:r>
      <w:proofErr w:type="spellStart"/>
      <w:r w:rsidR="00EE2321">
        <w:t>многоплодно</w:t>
      </w:r>
      <w:proofErr w:type="spellEnd"/>
      <w:r w:rsidR="00EE2321">
        <w:t xml:space="preserve">. </w:t>
      </w:r>
      <w:proofErr w:type="gramStart"/>
      <w:r w:rsidR="00EE2321">
        <w:t>К нему, как к свету, стремились отовсюду люди: архиереи, государственные деятели, священнослужители, монахи, военные, врачи, чиновники, учителя, профессора и студенты, рабочие и крестьяне.</w:t>
      </w:r>
      <w:proofErr w:type="gramEnd"/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Среди духовных детей старца к этому времени были и такие известные деятели Русской Православной Церкви, как </w:t>
      </w:r>
      <w:proofErr w:type="spellStart"/>
      <w:r w:rsidR="00EE2321">
        <w:t>преподобномученица</w:t>
      </w:r>
      <w:proofErr w:type="spellEnd"/>
      <w:r w:rsidR="00EE2321">
        <w:t xml:space="preserve"> Великая княгиня </w:t>
      </w:r>
      <w:proofErr w:type="spellStart"/>
      <w:r w:rsidR="00EE2321">
        <w:t>Елисавета</w:t>
      </w:r>
      <w:proofErr w:type="spellEnd"/>
      <w:r w:rsidR="00EE2321">
        <w:t xml:space="preserve"> </w:t>
      </w:r>
      <w:proofErr w:type="spellStart"/>
      <w:r w:rsidR="00EE2321">
        <w:t>Феодоровна</w:t>
      </w:r>
      <w:proofErr w:type="spellEnd"/>
      <w:r w:rsidR="00EE2321">
        <w:t xml:space="preserve">, матушка </w:t>
      </w:r>
      <w:proofErr w:type="spellStart"/>
      <w:r w:rsidR="00EE2321">
        <w:t>Фамарь</w:t>
      </w:r>
      <w:proofErr w:type="spellEnd"/>
      <w:r w:rsidR="00EE2321">
        <w:t xml:space="preserve">, которая, по благословению отца Алексия, в 1908 году основала ставший скоро известным </w:t>
      </w:r>
      <w:proofErr w:type="spellStart"/>
      <w:proofErr w:type="gramStart"/>
      <w:r w:rsidR="00EE2321">
        <w:t>Серафиме-Знаменский</w:t>
      </w:r>
      <w:proofErr w:type="spellEnd"/>
      <w:proofErr w:type="gramEnd"/>
      <w:r w:rsidR="00EE2321">
        <w:t xml:space="preserve"> скит под Москвой. </w:t>
      </w:r>
      <w:proofErr w:type="spellStart"/>
      <w:r w:rsidR="00EE2321">
        <w:t>Зосимову</w:t>
      </w:r>
      <w:proofErr w:type="spellEnd"/>
      <w:r w:rsidR="00EE2321">
        <w:t xml:space="preserve"> пустынь часто посещали и члены известного в те годы в Москве религиозно-философского кружка, основанного в начале века М. А. </w:t>
      </w:r>
      <w:proofErr w:type="spellStart"/>
      <w:r w:rsidR="00EE2321">
        <w:t>Новосёловым</w:t>
      </w:r>
      <w:proofErr w:type="spellEnd"/>
      <w:r w:rsidR="00EE2321">
        <w:t xml:space="preserve"> (впоследствии </w:t>
      </w:r>
      <w:proofErr w:type="spellStart"/>
      <w:r w:rsidR="00EE2321">
        <w:t>священномученик</w:t>
      </w:r>
      <w:proofErr w:type="spellEnd"/>
      <w:r w:rsidR="00EE2321">
        <w:t xml:space="preserve"> епископ Марк, память 4 января).</w:t>
      </w:r>
    </w:p>
    <w:p w:rsidR="00EE2321" w:rsidRDefault="00EE2321" w:rsidP="00EE2321">
      <w:pPr>
        <w:pStyle w:val="a4"/>
        <w:textAlignment w:val="top"/>
      </w:pPr>
      <w:r>
        <w:t xml:space="preserve">Отец Алексий привлекал всех этих людей как праведник, молитвенник, нежный целитель душ, прозорливец и замечательный духовник, чуждый корысти и гордости, лицеприятия и </w:t>
      </w:r>
      <w:proofErr w:type="spellStart"/>
      <w:r>
        <w:t>человекоугодия</w:t>
      </w:r>
      <w:proofErr w:type="spellEnd"/>
      <w:r>
        <w:t>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>Иногда отцу Алексий приходилось принимать народ почти безвыходно по многу часов. Можно было удивляться, как его больное сердце выдерживало это огромное напряжение. Конечно, то было чудо — в немощи совершалась сила Божия. Со временем пришлось ввести специальные билеты для исповедников: 110 билетов на два дня. Отец Иннокентий их раздавал. Когда на исповедь пускали выборочно, батюшка был недоволен. «Я, — скажет, — не на лицо, а на человека должен смотреть».</w:t>
      </w:r>
    </w:p>
    <w:p w:rsidR="00EE2321" w:rsidRDefault="00EE2321" w:rsidP="00EE2321">
      <w:pPr>
        <w:pStyle w:val="a4"/>
        <w:textAlignment w:val="top"/>
      </w:pPr>
      <w:r>
        <w:t xml:space="preserve">Глубина смирения отца Алексия была так велика, что при всякой своей ошибке сознавал её, каялся и просил прощения. Так, он упал в ноги отцу </w:t>
      </w:r>
      <w:proofErr w:type="spellStart"/>
      <w:r>
        <w:t>Макарию</w:t>
      </w:r>
      <w:proofErr w:type="spellEnd"/>
      <w:r>
        <w:t xml:space="preserve"> за то, что не досмотрел самовар. Всероссийская скорбь начавшейся войны 1914 года глубоко поразила открытое всем скорбям любящее сердце отца Алексия.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>В июне 1915 года старец серьёзно заболел: у него был сильный сердечный приступ. Болел он долго и тяжело. Только в конце августа старец почувствовал себя лучше и снова стал принимать посетителей.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15 июля 1917 года в Троице-Сергиевой Лавре открылся </w:t>
      </w:r>
      <w:proofErr w:type="spellStart"/>
      <w:r w:rsidR="00EE2321">
        <w:t>предсоборный</w:t>
      </w:r>
      <w:proofErr w:type="spellEnd"/>
      <w:r w:rsidR="00EE2321">
        <w:t xml:space="preserve"> монашеский съезд Московской иерархии. По личной просьбе Святителя Тихона старец Алексий принимал в нём участие и был избран членом Всероссийского Поместного Собора. В августе старец прибыл в Москву и был помещён в митрополичьи покои Чудова монастыря, где его с любовью принял его духовный сын — молодой наместник архимандрит Серафим (Звездинский, будущий </w:t>
      </w:r>
      <w:proofErr w:type="spellStart"/>
      <w:r w:rsidR="00EE2321">
        <w:lastRenderedPageBreak/>
        <w:t>священномученик</w:t>
      </w:r>
      <w:proofErr w:type="spellEnd"/>
      <w:r w:rsidR="00EE2321">
        <w:t>). На следующий день, 15 августа, состоялось торжественное открытие Всероссийского Поместного Собора в храме Христа Спасителя.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После тех серьёзных событий, которые произошли в России в конце октября 1917 года, было решено безотлагательно </w:t>
      </w:r>
      <w:proofErr w:type="gramStart"/>
      <w:r w:rsidR="00EE2321">
        <w:t>восстановить</w:t>
      </w:r>
      <w:proofErr w:type="gramEnd"/>
      <w:r w:rsidR="00EE2321">
        <w:t xml:space="preserve"> на Руси Патриаршество. Избрание Патриарха было назначено на воскресенье 5 ноября в храме Христа Спасителя. 30 октября были избраны три кандидата в Патриархи: архиепископ Харьковский и Ахтырский Антоний (он получил в качестве кандидата наибольшее число голосов), архиепископ Новгородский и Старорусский </w:t>
      </w:r>
      <w:proofErr w:type="gramStart"/>
      <w:r w:rsidR="00EE2321">
        <w:t>Арсений</w:t>
      </w:r>
      <w:proofErr w:type="gramEnd"/>
      <w:r w:rsidR="00EE2321">
        <w:t xml:space="preserve"> и митрополит Московский Тихон. Избрание Патриарха должно было решиться жребием. Вынуть жребий поручили старцу-затворнику </w:t>
      </w:r>
      <w:proofErr w:type="spellStart"/>
      <w:r w:rsidR="00EE2321">
        <w:t>Зосимовой</w:t>
      </w:r>
      <w:proofErr w:type="spellEnd"/>
      <w:r w:rsidR="00EE2321">
        <w:t xml:space="preserve"> пустыни иеромонаху Алексию.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>По окончании Божественной Литургии после совершения особого молебна митрополит Владимир на глазах у всех молящихся распечатал ковчежец и открыл его. Старец Алексий, во время молебна стоявший в мантии перед чудотворной иконой Божией Матери и горячо молившийся о том, чтобы достойно исполнить волю Божию, принял благословение митрополита, трижды осенил себя крестным знамением и вынул из ковчежца один из трёх жребиев, в котором было имя митрополита Тихона.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21 ноября (4 декабря н. ст.), в праздник Введения </w:t>
      </w:r>
      <w:proofErr w:type="gramStart"/>
      <w:r w:rsidR="00EE2321">
        <w:t>во</w:t>
      </w:r>
      <w:proofErr w:type="gramEnd"/>
      <w:r w:rsidR="00EE2321">
        <w:t xml:space="preserve"> храм Пресвятой Богородицы, в Успенском соборе Кремля состоялась торжественная интронизация Святейшего Патриарха Тихона. 28 февраля 1919 года иеромонах Алексий был пострижен в схиму. Имя у него осталось то же, но день Ангела стал праздноваться не 12 февраля, а 17 марта — в день святого праведного Алексия, человека Божия.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В октябре 1919 года от сыпного тифа скончался сын </w:t>
      </w:r>
      <w:proofErr w:type="gramStart"/>
      <w:r w:rsidR="00EE2321">
        <w:t>старца—Михаил</w:t>
      </w:r>
      <w:proofErr w:type="gramEnd"/>
      <w:r w:rsidR="00EE2321">
        <w:t xml:space="preserve"> Фёдорович. Батюшка очень просил, чтобы его отпустили на похороны, но ему как затворнику сделать этого не разрешили, о чём старец весьма скорбел.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В январе 1923 года мирно почил отец игумен Герман. Сразу же на следующий день после погребения игумена Смоленской </w:t>
      </w:r>
      <w:proofErr w:type="spellStart"/>
      <w:r w:rsidR="00EE2321">
        <w:t>Зосимовой</w:t>
      </w:r>
      <w:proofErr w:type="spellEnd"/>
      <w:r w:rsidR="00EE2321">
        <w:t xml:space="preserve"> пустыни из Александрова приехала комиссия для выполнения большевицкого декрета о ликвидации всех монастырей и уездов. Началось жестокое уничтожение мирной обители. Официально уездные власти закрыли пустынь 8 мая 1923 года. Первым делом выгнали всех её насельников, предварительно изъяв у них серебряные ризы с личных икон и другие ценные вещи. Все они разъехались кто куда. Отец Алексий со своим келейником отцом </w:t>
      </w:r>
      <w:proofErr w:type="spellStart"/>
      <w:r w:rsidR="00EE2321">
        <w:t>Макарием</w:t>
      </w:r>
      <w:proofErr w:type="spellEnd"/>
      <w:r w:rsidR="00EE2321">
        <w:t xml:space="preserve"> отправился в Сергиев Посад. Два дня пожив в гостинице, они нашли приют в маленьком домике духовной дочери старца Веры </w:t>
      </w:r>
      <w:proofErr w:type="spellStart"/>
      <w:r w:rsidR="00EE2321">
        <w:t>Верховцевой</w:t>
      </w:r>
      <w:proofErr w:type="spellEnd"/>
      <w:r w:rsidR="00EE2321">
        <w:t xml:space="preserve">, которая покидала Сергиев Посад, чтобы поселиться в </w:t>
      </w:r>
      <w:proofErr w:type="spellStart"/>
      <w:r w:rsidR="00EE2321">
        <w:t>Сарове</w:t>
      </w:r>
      <w:proofErr w:type="spellEnd"/>
      <w:r w:rsidR="00EE2321">
        <w:t>, где ещё продолжалась монашеская жизнь.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До 1925 года старец Алексий ещё немного ходил по комнаткам, несколько раз добирался до храма. После он больше сидел в кресле, а потом уже полулежал на кровати. Старец из последних сил старался вычитывать все дневные службы, исключая литургию, которую он в келье никогда не совершал, так как не имел антиминса. Когда он уже не мог стоять, то вычитывал службы сидя. Однажды, когда отец Алексий лежал от недомогания в постели, его приехал навестить Патриарх Тихон. Батюшка был глубоко тронут вниманием Святейшего и чувствовал себя крайне неловко, оттого что встречал его и беседовал лёжа. Он несколько раз пытался встать, но Святейший снова укладывал его на кровать. После 1927 года отец Алексий уже только лежал, с трудом поднимая голову, и шевелил пальцами правой руки. Принимал только своих близких духовных чад и монахов, и то не всех. Есть свидетельства о существовании завещания старца Алексея — поминать </w:t>
      </w:r>
      <w:proofErr w:type="spellStart"/>
      <w:r w:rsidR="00EE2321">
        <w:t>предержащия</w:t>
      </w:r>
      <w:proofErr w:type="spellEnd"/>
      <w:r w:rsidR="00EE2321">
        <w:t xml:space="preserve"> власти и не отходить от митрополита Сергия.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Почил старец Алексий 19 сентября (2 октября н. ст.) 1928 года в Сергиевом Посаде. Чин отпевания </w:t>
      </w:r>
      <w:proofErr w:type="gramStart"/>
      <w:r w:rsidR="00EE2321">
        <w:t>в</w:t>
      </w:r>
      <w:proofErr w:type="gramEnd"/>
      <w:r w:rsidR="00EE2321">
        <w:t xml:space="preserve"> </w:t>
      </w:r>
      <w:proofErr w:type="spellStart"/>
      <w:proofErr w:type="gramStart"/>
      <w:r w:rsidR="00EE2321">
        <w:t>Петро-Павловском</w:t>
      </w:r>
      <w:proofErr w:type="spellEnd"/>
      <w:proofErr w:type="gramEnd"/>
      <w:r w:rsidR="00EE2321">
        <w:t xml:space="preserve"> храме был совершён архиепископом </w:t>
      </w:r>
      <w:proofErr w:type="spellStart"/>
      <w:r w:rsidR="00EE2321">
        <w:t>Бийским</w:t>
      </w:r>
      <w:proofErr w:type="spellEnd"/>
      <w:r w:rsidR="00EE2321">
        <w:t xml:space="preserve"> Иннокентием (Соколовым) с многочисленным сонмом клириков и иерархов. Погребён был старец в Сергиевом Посаде на </w:t>
      </w:r>
      <w:proofErr w:type="spellStart"/>
      <w:r w:rsidR="00EE2321">
        <w:t>Кокуевском</w:t>
      </w:r>
      <w:proofErr w:type="spellEnd"/>
      <w:r w:rsidR="00EE2321">
        <w:t xml:space="preserve"> кладбище у алтаря (позже, по закрытии кладбища, прах перенесён на новое городское кладбище).</w:t>
      </w:r>
    </w:p>
    <w:p w:rsidR="00EE2321" w:rsidRDefault="00B54802" w:rsidP="00EE2321">
      <w:pPr>
        <w:pStyle w:val="a4"/>
        <w:textAlignment w:val="top"/>
      </w:pPr>
      <w:r>
        <w:tab/>
      </w:r>
      <w:proofErr w:type="gramStart"/>
      <w:r w:rsidR="00EE2321">
        <w:t>Причислен</w:t>
      </w:r>
      <w:proofErr w:type="gramEnd"/>
      <w:r w:rsidR="00EE2321">
        <w:t xml:space="preserve"> к лику святых Русской Православной Церкви для </w:t>
      </w:r>
      <w:proofErr w:type="spellStart"/>
      <w:r w:rsidR="00EE2321">
        <w:t>общецерковного</w:t>
      </w:r>
      <w:proofErr w:type="spellEnd"/>
      <w:r w:rsidR="00EE2321">
        <w:t xml:space="preserve"> почитания на Юбилейном Архиерейском Соборе в августе 2000 года.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 xml:space="preserve">Празднуется 3 сентября и 2 октября. </w:t>
      </w:r>
    </w:p>
    <w:p w:rsidR="00EE2321" w:rsidRDefault="00B54802" w:rsidP="00EE2321">
      <w:pPr>
        <w:pStyle w:val="a4"/>
        <w:textAlignment w:val="top"/>
      </w:pPr>
      <w:r>
        <w:tab/>
      </w:r>
      <w:r w:rsidR="00EE2321">
        <w:t>(21 августа и 19 сентября по старому стилю).</w:t>
      </w: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p w:rsidR="00EE2321" w:rsidRPr="00EE2321" w:rsidRDefault="00EE2321">
      <w:pPr>
        <w:rPr>
          <w:lang w:val="ru-RU"/>
        </w:rPr>
      </w:pPr>
    </w:p>
    <w:sectPr w:rsidR="00EE2321" w:rsidRPr="00EE2321" w:rsidSect="003C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21"/>
    <w:rsid w:val="003C2DC9"/>
    <w:rsid w:val="004C0277"/>
    <w:rsid w:val="00621C21"/>
    <w:rsid w:val="006A4641"/>
    <w:rsid w:val="007038C1"/>
    <w:rsid w:val="007D222E"/>
    <w:rsid w:val="0080455E"/>
    <w:rsid w:val="008A5815"/>
    <w:rsid w:val="00B54802"/>
    <w:rsid w:val="00EE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9"/>
    <w:rPr>
      <w:lang w:val="be-BY"/>
    </w:rPr>
  </w:style>
  <w:style w:type="paragraph" w:styleId="3">
    <w:name w:val="heading 3"/>
    <w:basedOn w:val="a"/>
    <w:link w:val="30"/>
    <w:uiPriority w:val="9"/>
    <w:qFormat/>
    <w:rsid w:val="00EE2321"/>
    <w:pPr>
      <w:spacing w:before="75" w:after="75" w:line="240" w:lineRule="auto"/>
      <w:ind w:left="225"/>
      <w:outlineLvl w:val="2"/>
    </w:pPr>
    <w:rPr>
      <w:rFonts w:ascii="Times New Roman" w:eastAsia="Times New Roman" w:hAnsi="Times New Roman" w:cs="Times New Roman"/>
      <w:b/>
      <w:bCs/>
      <w:color w:val="3C3137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321"/>
    <w:rPr>
      <w:rFonts w:ascii="Times New Roman" w:hAnsi="Times New Roman" w:cs="Times New Roman" w:hint="default"/>
      <w:strike w:val="0"/>
      <w:dstrike w:val="0"/>
      <w:color w:val="996600"/>
      <w:sz w:val="21"/>
      <w:szCs w:val="2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EE2321"/>
    <w:rPr>
      <w:rFonts w:ascii="Times New Roman" w:eastAsia="Times New Roman" w:hAnsi="Times New Roman" w:cs="Times New Roman"/>
      <w:b/>
      <w:bCs/>
      <w:color w:val="3C3137"/>
      <w:sz w:val="21"/>
      <w:szCs w:val="21"/>
      <w:lang w:eastAsia="ru-RU"/>
    </w:rPr>
  </w:style>
  <w:style w:type="paragraph" w:styleId="a4">
    <w:name w:val="Normal (Web)"/>
    <w:basedOn w:val="a"/>
    <w:uiPriority w:val="99"/>
    <w:semiHidden/>
    <w:unhideWhenUsed/>
    <w:rsid w:val="00EE2321"/>
    <w:pPr>
      <w:spacing w:after="15" w:line="240" w:lineRule="auto"/>
      <w:ind w:left="225"/>
    </w:pPr>
    <w:rPr>
      <w:rFonts w:ascii="Times New Roman" w:eastAsia="Times New Roman" w:hAnsi="Times New Roman" w:cs="Times New Roman"/>
      <w:color w:val="734D00"/>
      <w:sz w:val="21"/>
      <w:szCs w:val="21"/>
      <w:lang w:val="ru-RU" w:eastAsia="ru-RU"/>
    </w:rPr>
  </w:style>
  <w:style w:type="character" w:styleId="a5">
    <w:name w:val="Emphasis"/>
    <w:basedOn w:val="a0"/>
    <w:uiPriority w:val="20"/>
    <w:qFormat/>
    <w:rsid w:val="00EE2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21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2012-12-17T00:17:00Z</dcterms:created>
  <dcterms:modified xsi:type="dcterms:W3CDTF">2012-12-17T12:26:00Z</dcterms:modified>
</cp:coreProperties>
</file>